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8" w:rsidRPr="009F3718" w:rsidRDefault="009F3718" w:rsidP="009F3718">
      <w:pPr>
        <w:jc w:val="center"/>
        <w:rPr>
          <w:b/>
        </w:rPr>
      </w:pPr>
      <w:r w:rsidRPr="009F3718">
        <w:rPr>
          <w:b/>
          <w:sz w:val="24"/>
        </w:rPr>
        <w:t>FAIRNESS FOR VICTIM</w:t>
      </w:r>
      <w:r>
        <w:rPr>
          <w:b/>
          <w:sz w:val="24"/>
        </w:rPr>
        <w:t>S</w:t>
      </w:r>
      <w:r w:rsidRPr="009F3718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Pr="009F3718">
        <w:rPr>
          <w:b/>
          <w:sz w:val="24"/>
        </w:rPr>
        <w:t xml:space="preserve"> CRIME ACT</w:t>
      </w:r>
      <w:r>
        <w:rPr>
          <w:b/>
          <w:sz w:val="24"/>
        </w:rPr>
        <w:t>:</w:t>
      </w:r>
      <w:r w:rsidRPr="009F3718">
        <w:rPr>
          <w:b/>
          <w:sz w:val="24"/>
        </w:rPr>
        <w:br/>
        <w:t>ESTIMATED INCREASE IN VICTIM ASSISTANCE GRANTS</w:t>
      </w:r>
      <w:r w:rsidRPr="009F3718">
        <w:rPr>
          <w:b/>
        </w:rPr>
        <w:br/>
      </w:r>
      <w:r>
        <w:rPr>
          <w:b/>
        </w:rPr>
        <w:t xml:space="preserve">FROM </w:t>
      </w:r>
      <w:r w:rsidRPr="009F3718">
        <w:rPr>
          <w:b/>
          <w:sz w:val="24"/>
        </w:rPr>
        <w:t>FY14 to FY16</w:t>
      </w:r>
      <w:r w:rsidRPr="009F3718">
        <w:rPr>
          <w:b/>
          <w:sz w:val="24"/>
        </w:rPr>
        <w:br/>
      </w:r>
    </w:p>
    <w:tbl>
      <w:tblPr>
        <w:tblStyle w:val="MediumShading1-Accent3"/>
        <w:tblW w:w="9648" w:type="dxa"/>
        <w:tblLook w:val="04A0" w:firstRow="1" w:lastRow="0" w:firstColumn="1" w:lastColumn="0" w:noHBand="0" w:noVBand="1"/>
      </w:tblPr>
      <w:tblGrid>
        <w:gridCol w:w="550"/>
        <w:gridCol w:w="1446"/>
        <w:gridCol w:w="1794"/>
        <w:gridCol w:w="1827"/>
        <w:gridCol w:w="1601"/>
        <w:gridCol w:w="2430"/>
      </w:tblGrid>
      <w:tr w:rsidR="00FE3B54" w:rsidRPr="006D67D9" w:rsidTr="00B20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514152" w:rsidRPr="006D67D9" w:rsidRDefault="00514152" w:rsidP="006D67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14152" w:rsidRPr="006D67D9" w:rsidRDefault="00514152" w:rsidP="006D67D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D67D9">
              <w:rPr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794" w:type="dxa"/>
            <w:vAlign w:val="center"/>
          </w:tcPr>
          <w:p w:rsidR="00514152" w:rsidRPr="006D67D9" w:rsidRDefault="00514152" w:rsidP="009F3718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D67D9">
              <w:rPr>
                <w:color w:val="000000" w:themeColor="text1"/>
                <w:sz w:val="20"/>
                <w:szCs w:val="20"/>
              </w:rPr>
              <w:t>FY14</w:t>
            </w:r>
            <w:r w:rsidR="009F37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3718">
              <w:rPr>
                <w:color w:val="000000" w:themeColor="text1"/>
                <w:sz w:val="20"/>
                <w:szCs w:val="20"/>
              </w:rPr>
              <w:br/>
              <w:t>ASSITANCE</w:t>
            </w:r>
            <w:r w:rsidRPr="006D67D9">
              <w:rPr>
                <w:color w:val="000000" w:themeColor="text1"/>
                <w:sz w:val="20"/>
                <w:szCs w:val="20"/>
              </w:rPr>
              <w:t xml:space="preserve"> GRANTS</w:t>
            </w:r>
            <w:r w:rsidRPr="006D67D9">
              <w:rPr>
                <w:rStyle w:val="FootnoteReference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827" w:type="dxa"/>
            <w:vAlign w:val="center"/>
          </w:tcPr>
          <w:p w:rsidR="00514152" w:rsidRPr="006D67D9" w:rsidRDefault="009F3718" w:rsidP="00B2049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FY16</w:t>
            </w:r>
            <w:r>
              <w:rPr>
                <w:color w:val="000000" w:themeColor="text1"/>
                <w:sz w:val="20"/>
                <w:szCs w:val="20"/>
              </w:rPr>
              <w:br/>
              <w:t>ASSISTANCE</w:t>
            </w:r>
            <w:r w:rsidR="00514152" w:rsidRPr="006D67D9">
              <w:rPr>
                <w:color w:val="000000" w:themeColor="text1"/>
                <w:sz w:val="20"/>
                <w:szCs w:val="20"/>
              </w:rPr>
              <w:t xml:space="preserve"> GRANTS</w:t>
            </w:r>
            <w:r w:rsidR="00514152" w:rsidRPr="006D67D9">
              <w:rPr>
                <w:rStyle w:val="FootnoteReference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01" w:type="dxa"/>
            <w:vAlign w:val="center"/>
          </w:tcPr>
          <w:p w:rsidR="00514152" w:rsidRPr="006D67D9" w:rsidRDefault="00514152" w:rsidP="00B2049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D67D9">
              <w:rPr>
                <w:color w:val="000000" w:themeColor="text1"/>
                <w:sz w:val="20"/>
                <w:szCs w:val="20"/>
              </w:rPr>
              <w:t>INCREASE</w:t>
            </w:r>
            <w:r w:rsidRPr="006D67D9">
              <w:rPr>
                <w:color w:val="000000" w:themeColor="text1"/>
                <w:sz w:val="20"/>
                <w:szCs w:val="20"/>
              </w:rPr>
              <w:br/>
              <w:t xml:space="preserve">FROM </w:t>
            </w:r>
            <w:r w:rsidRPr="006D67D9">
              <w:rPr>
                <w:color w:val="000000" w:themeColor="text1"/>
                <w:sz w:val="20"/>
                <w:szCs w:val="20"/>
              </w:rPr>
              <w:br/>
              <w:t>FY14 TO FY16</w:t>
            </w:r>
          </w:p>
        </w:tc>
        <w:tc>
          <w:tcPr>
            <w:tcW w:w="2430" w:type="dxa"/>
            <w:vAlign w:val="center"/>
          </w:tcPr>
          <w:p w:rsidR="00514152" w:rsidRPr="006D67D9" w:rsidRDefault="00514152" w:rsidP="00B2049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D67D9">
              <w:rPr>
                <w:color w:val="000000" w:themeColor="text1"/>
                <w:sz w:val="20"/>
                <w:szCs w:val="20"/>
              </w:rPr>
              <w:t>MULTIPLE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$6,623,953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$26,465,615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$19,841,662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4.00 times </w:t>
            </w:r>
            <w:r w:rsidR="006D67D9" w:rsidRPr="006D67D9">
              <w:rPr>
                <w:color w:val="000000"/>
                <w:sz w:val="20"/>
                <w:szCs w:val="20"/>
              </w:rPr>
              <w:t>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$1,410,157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$4,425,359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$3,015,201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3.14</w:t>
            </w:r>
            <w:r w:rsidR="006D67D9" w:rsidRPr="006D67D9">
              <w:rPr>
                <w:color w:val="000000"/>
                <w:sz w:val="20"/>
                <w:szCs w:val="20"/>
              </w:rPr>
              <w:t xml:space="preserve"> 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$8,904,694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$36,108,227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$27,203,533</w:t>
            </w:r>
          </w:p>
        </w:tc>
        <w:tc>
          <w:tcPr>
            <w:tcW w:w="2430" w:type="dxa"/>
            <w:vAlign w:val="center"/>
          </w:tcPr>
          <w:p w:rsidR="00FE3B54" w:rsidRPr="006D67D9" w:rsidRDefault="006D67D9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4.05 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$4,239,603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$16,375,310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$12,135,707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3.86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$49,237,599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$206,627,488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$157,389,889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4.20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$7,176,862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$28,807,392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$21,630,529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4.01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$5,049,555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$19,801,881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$14,752,326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3.92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$1,652,641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$5,441,277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$3,788,636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3.29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$1,297,345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$3,943,228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$2,645,883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3.04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$25,348,091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$105,621,128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$80,273,037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4.17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$13,185,984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$54,205,343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$41,019,359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4.11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$2,261,089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$8,024,119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$5,763,030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3.55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$2,525,790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$9,143,351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$6,617,561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3.62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$16,862,297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$69,754,055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$52,891,758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4.14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$8,833,810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$35,798,285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$26,964,476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4.05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$4,406,302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$17,081,287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$12,674,984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3.88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$4,156,388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$16,030,931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$11,874,543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3.86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$6,066,232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$24,106,618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$18,040,387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3.97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$6,359,036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$25,346,383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$18,987,347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3.99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$2,164,726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$7,610,864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$5,446,138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3.52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$8,017,013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$32,354,495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$24,337,482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4.04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$8,988,907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$36,469,824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$27,480,918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4.06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$13,063,169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$53,688,774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$40,625,606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4.11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$7,370,237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$29,616,682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$22,246,446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4.02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$4,280,099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$16,547,499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$12,267,401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3.87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$8,163,759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$32,974,378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$24,810,619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4.04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$1,766,386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$5,923,407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$4,157,021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3.35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$2,851,929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$10,520,867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$7,668,937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3.69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$4,024,318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$15,479,924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$11,455,607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3.85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$2,158,565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$7,576,426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$5,417,861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3.51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$11,795,802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$48,333,681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$36,537,879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4.10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$3,127,683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$11,674,536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$8,546,853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3.73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$25,473,096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$106,154,915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$80,681,819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4.17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$13,002,666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$53,430,490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$40,427,824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4.11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$1,395,224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$4,356,483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$2,961,259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3.12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$15,194,164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$62,694,285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$47,500,121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4.13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$5,373,287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$21,179,397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$15,806,109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3.94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$5,474,415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$21,609,871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$16,135,456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3.95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$16,724,486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$69,168,611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$52,444,125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4.14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$1,812,622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$6,112,816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$4,300,194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3.37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$6,549,047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$26,138,454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$19,589,407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3.99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$1,549,764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$5,010,803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$3,461,039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3.23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$8,738,500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$35,402,250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$26,663,750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4.05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$34,119,608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$142,710,746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$108,591,138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4.18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$4,165,184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$16,065,369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$11,900,185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3.86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$1,272,133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$3,839,914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$2,567,782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3.02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$10,983,018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$44,889,891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$33,906,873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4.09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$9,343,289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$37,967,873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$28,624,584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4.06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$2,833,850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$10,434,772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$7,600,922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3.68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$7,780,275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$31,355,796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$23,575,521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4.03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$1,216,197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$3,598,849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$2,382,652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2.96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$259,607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$478,722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$219,115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1.84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$394,016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$1,046,948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$652,931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2.66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N. Mariana Is.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$255,093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$461,503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$206,410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1.81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$5,112,610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$20,077,384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$14,964,774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3.93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6D67D9" w:rsidRPr="006D67D9" w:rsidTr="00B20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D67D9">
              <w:rPr>
                <w:b/>
                <w:bCs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$608,236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$1,033,225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>$424,990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D67D9">
              <w:rPr>
                <w:color w:val="000000"/>
                <w:sz w:val="20"/>
                <w:szCs w:val="20"/>
              </w:rPr>
              <w:t xml:space="preserve">1.70 </w:t>
            </w:r>
            <w:r w:rsidR="006D67D9" w:rsidRPr="006D67D9">
              <w:rPr>
                <w:color w:val="000000"/>
                <w:sz w:val="20"/>
                <w:szCs w:val="20"/>
              </w:rPr>
              <w:t>times FY14 funding</w:t>
            </w:r>
          </w:p>
        </w:tc>
      </w:tr>
      <w:tr w:rsidR="00FE3B54" w:rsidRPr="006D67D9" w:rsidTr="00B20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FE3B54" w:rsidRPr="006D67D9" w:rsidRDefault="00FE3B54" w:rsidP="006D67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E3B54" w:rsidRPr="006D67D9" w:rsidRDefault="00FE3B54" w:rsidP="006D6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67D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94" w:type="dxa"/>
            <w:vAlign w:val="center"/>
          </w:tcPr>
          <w:p w:rsidR="00FE3B54" w:rsidRPr="006D67D9" w:rsidRDefault="00FE3B54" w:rsidP="006D67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D67D9">
              <w:rPr>
                <w:b/>
                <w:color w:val="000000"/>
                <w:sz w:val="20"/>
                <w:szCs w:val="20"/>
              </w:rPr>
              <w:t>$433,000,407</w:t>
            </w:r>
          </w:p>
        </w:tc>
        <w:tc>
          <w:tcPr>
            <w:tcW w:w="1827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D67D9">
              <w:rPr>
                <w:b/>
                <w:color w:val="000000"/>
                <w:sz w:val="20"/>
                <w:szCs w:val="20"/>
              </w:rPr>
              <w:t>$1,747,098,000</w:t>
            </w:r>
          </w:p>
        </w:tc>
        <w:tc>
          <w:tcPr>
            <w:tcW w:w="1601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D67D9">
              <w:rPr>
                <w:b/>
                <w:color w:val="000000"/>
                <w:sz w:val="20"/>
                <w:szCs w:val="20"/>
              </w:rPr>
              <w:t>$1,314,097,593</w:t>
            </w:r>
          </w:p>
        </w:tc>
        <w:tc>
          <w:tcPr>
            <w:tcW w:w="2430" w:type="dxa"/>
            <w:vAlign w:val="center"/>
          </w:tcPr>
          <w:p w:rsidR="00FE3B54" w:rsidRPr="006D67D9" w:rsidRDefault="00FE3B54" w:rsidP="00B2049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D67D9">
              <w:rPr>
                <w:b/>
                <w:color w:val="000000"/>
                <w:sz w:val="20"/>
                <w:szCs w:val="20"/>
              </w:rPr>
              <w:t xml:space="preserve">4.03 </w:t>
            </w:r>
            <w:r w:rsidR="006D67D9" w:rsidRPr="006D67D9">
              <w:rPr>
                <w:b/>
                <w:color w:val="000000"/>
                <w:sz w:val="20"/>
                <w:szCs w:val="20"/>
              </w:rPr>
              <w:t>times FY14 funding</w:t>
            </w:r>
          </w:p>
        </w:tc>
      </w:tr>
    </w:tbl>
    <w:p w:rsidR="00282739" w:rsidRPr="006D67D9" w:rsidRDefault="00282739" w:rsidP="006D67D9">
      <w:pPr>
        <w:spacing w:before="40" w:after="40"/>
        <w:rPr>
          <w:sz w:val="20"/>
          <w:szCs w:val="20"/>
        </w:rPr>
      </w:pPr>
      <w:bookmarkStart w:id="0" w:name="_GoBack"/>
      <w:bookmarkEnd w:id="0"/>
    </w:p>
    <w:sectPr w:rsidR="00282739" w:rsidRPr="006D67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52" w:rsidRDefault="00514152" w:rsidP="00514152">
      <w:pPr>
        <w:spacing w:after="0" w:line="240" w:lineRule="auto"/>
      </w:pPr>
      <w:r>
        <w:separator/>
      </w:r>
    </w:p>
  </w:endnote>
  <w:endnote w:type="continuationSeparator" w:id="0">
    <w:p w:rsidR="00514152" w:rsidRDefault="00514152" w:rsidP="0051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45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718" w:rsidRDefault="009F3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718" w:rsidRDefault="009F3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52" w:rsidRDefault="00514152" w:rsidP="00514152">
      <w:pPr>
        <w:spacing w:after="0" w:line="240" w:lineRule="auto"/>
      </w:pPr>
      <w:r>
        <w:separator/>
      </w:r>
    </w:p>
  </w:footnote>
  <w:footnote w:type="continuationSeparator" w:id="0">
    <w:p w:rsidR="00514152" w:rsidRDefault="00514152" w:rsidP="00514152">
      <w:pPr>
        <w:spacing w:after="0" w:line="240" w:lineRule="auto"/>
      </w:pPr>
      <w:r>
        <w:continuationSeparator/>
      </w:r>
    </w:p>
  </w:footnote>
  <w:footnote w:id="1">
    <w:p w:rsidR="00514152" w:rsidRDefault="005141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After deducting DOJ and State admin/training expenses.</w:t>
      </w:r>
      <w:proofErr w:type="gramEnd"/>
    </w:p>
  </w:footnote>
  <w:footnote w:id="2">
    <w:p w:rsidR="00514152" w:rsidRDefault="00514152" w:rsidP="00514152">
      <w:pPr>
        <w:pStyle w:val="FootnoteText"/>
      </w:pPr>
      <w:r>
        <w:rPr>
          <w:rStyle w:val="FootnoteReference"/>
        </w:rPr>
        <w:footnoteRef/>
      </w:r>
      <w:r>
        <w:t xml:space="preserve"> Under Toomey-Schumer; after deducting DOJ and State admin/training expenses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D04"/>
    <w:multiLevelType w:val="hybridMultilevel"/>
    <w:tmpl w:val="2B026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2"/>
    <w:rsid w:val="00282739"/>
    <w:rsid w:val="00514152"/>
    <w:rsid w:val="006D67D9"/>
    <w:rsid w:val="009F3718"/>
    <w:rsid w:val="00B20495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1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4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152"/>
    <w:rPr>
      <w:vertAlign w:val="superscript"/>
    </w:rPr>
  </w:style>
  <w:style w:type="table" w:styleId="LightList-Accent3">
    <w:name w:val="Light List Accent 3"/>
    <w:basedOn w:val="TableNormal"/>
    <w:uiPriority w:val="61"/>
    <w:rsid w:val="005141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141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18"/>
  </w:style>
  <w:style w:type="paragraph" w:styleId="Footer">
    <w:name w:val="footer"/>
    <w:basedOn w:val="Normal"/>
    <w:link w:val="FooterChar"/>
    <w:uiPriority w:val="99"/>
    <w:unhideWhenUsed/>
    <w:rsid w:val="009F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1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4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152"/>
    <w:rPr>
      <w:vertAlign w:val="superscript"/>
    </w:rPr>
  </w:style>
  <w:style w:type="table" w:styleId="LightList-Accent3">
    <w:name w:val="Light List Accent 3"/>
    <w:basedOn w:val="TableNormal"/>
    <w:uiPriority w:val="61"/>
    <w:rsid w:val="005141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141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18"/>
  </w:style>
  <w:style w:type="paragraph" w:styleId="Footer">
    <w:name w:val="footer"/>
    <w:basedOn w:val="Normal"/>
    <w:link w:val="FooterChar"/>
    <w:uiPriority w:val="99"/>
    <w:unhideWhenUsed/>
    <w:rsid w:val="009F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D71F-5224-47C5-971E-1A71F00D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2015-01-25T18:21:00Z</dcterms:created>
  <dcterms:modified xsi:type="dcterms:W3CDTF">2015-01-25T18:56:00Z</dcterms:modified>
</cp:coreProperties>
</file>