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82" w:rsidRDefault="00940103" w:rsidP="00964E82">
      <w:pPr>
        <w:rPr>
          <w:rFonts w:ascii="Calibri" w:hAnsi="Calibri"/>
        </w:rPr>
      </w:pPr>
      <w:r>
        <w:rPr>
          <w:rFonts w:ascii="Calibri" w:hAnsi="Calibri"/>
          <w:b/>
          <w:bCs/>
          <w:color w:val="1F497D"/>
        </w:rPr>
        <w:t xml:space="preserve">SAMPLE </w:t>
      </w:r>
      <w:r w:rsidR="00964E82">
        <w:rPr>
          <w:rFonts w:ascii="Calibri" w:hAnsi="Calibri"/>
          <w:b/>
          <w:bCs/>
          <w:color w:val="1F497D"/>
        </w:rPr>
        <w:t xml:space="preserve">STIPEND ANNOUNCEMENT </w:t>
      </w:r>
    </w:p>
    <w:p w:rsidR="00964E82" w:rsidRDefault="00964E82" w:rsidP="00964E82">
      <w:pPr>
        <w:rPr>
          <w:rFonts w:ascii="Calibri" w:hAnsi="Calibri"/>
        </w:rPr>
      </w:pPr>
      <w:r>
        <w:rPr>
          <w:rFonts w:ascii="Calibri" w:hAnsi="Calibri"/>
          <w:color w:val="1F497D"/>
        </w:rPr>
        <w:t> </w:t>
      </w:r>
    </w:p>
    <w:p w:rsidR="00964E82" w:rsidRPr="000627C3" w:rsidRDefault="00964E82" w:rsidP="00964E82">
      <w:pPr>
        <w:rPr>
          <w:rFonts w:asciiTheme="minorHAnsi" w:hAnsiTheme="minorHAnsi"/>
        </w:rPr>
      </w:pPr>
      <w:r w:rsidRPr="000627C3">
        <w:rPr>
          <w:rFonts w:asciiTheme="minorHAnsi" w:hAnsiTheme="minorHAnsi"/>
        </w:rPr>
        <w:t xml:space="preserve">Dear </w:t>
      </w:r>
      <w:r w:rsidR="00C144DB" w:rsidRPr="002C5709">
        <w:rPr>
          <w:rFonts w:asciiTheme="minorHAnsi" w:hAnsiTheme="minorHAnsi"/>
          <w:i/>
          <w:highlight w:val="yellow"/>
        </w:rPr>
        <w:t>Insert Recipient Name</w:t>
      </w:r>
      <w:r w:rsidRPr="000627C3">
        <w:rPr>
          <w:rFonts w:asciiTheme="minorHAnsi" w:hAnsiTheme="minorHAnsi"/>
        </w:rPr>
        <w:t>:</w:t>
      </w:r>
    </w:p>
    <w:p w:rsidR="00964E82" w:rsidRPr="000627C3" w:rsidRDefault="00964E82" w:rsidP="00964E82">
      <w:pPr>
        <w:rPr>
          <w:rFonts w:asciiTheme="minorHAnsi" w:hAnsiTheme="minorHAnsi"/>
          <w:color w:val="000000"/>
        </w:rPr>
      </w:pPr>
      <w:r w:rsidRPr="000627C3">
        <w:rPr>
          <w:rFonts w:asciiTheme="minorHAnsi" w:hAnsiTheme="minorHAnsi"/>
          <w:color w:val="000000"/>
        </w:rPr>
        <w:t> </w:t>
      </w:r>
    </w:p>
    <w:p w:rsidR="00964E82" w:rsidRDefault="00964E82" w:rsidP="00964E82">
      <w:pPr>
        <w:rPr>
          <w:rFonts w:asciiTheme="minorHAnsi" w:hAnsiTheme="minorHAnsi"/>
          <w:color w:val="000000"/>
        </w:rPr>
      </w:pPr>
      <w:r w:rsidRPr="000627C3">
        <w:rPr>
          <w:rFonts w:asciiTheme="minorHAnsi" w:hAnsiTheme="minorHAnsi"/>
          <w:color w:val="000000"/>
        </w:rPr>
        <w:t xml:space="preserve">I hope this finds you well. </w:t>
      </w:r>
      <w:r w:rsidR="00694E70" w:rsidRPr="000627C3">
        <w:rPr>
          <w:rFonts w:asciiTheme="minorHAnsi" w:hAnsiTheme="minorHAnsi"/>
          <w:color w:val="000000"/>
        </w:rPr>
        <w:t>We have started the</w:t>
      </w:r>
      <w:r w:rsidR="00E110E5" w:rsidRPr="000627C3">
        <w:rPr>
          <w:rFonts w:asciiTheme="minorHAnsi" w:hAnsiTheme="minorHAnsi"/>
          <w:color w:val="000000"/>
        </w:rPr>
        <w:t xml:space="preserve"> preparation for our </w:t>
      </w:r>
      <w:r w:rsidR="00C144DB" w:rsidRPr="00BF3CC4">
        <w:rPr>
          <w:rFonts w:asciiTheme="minorHAnsi" w:hAnsiTheme="minorHAnsi"/>
          <w:i/>
          <w:color w:val="000000"/>
          <w:highlight w:val="yellow"/>
        </w:rPr>
        <w:t>(insert training/conference</w:t>
      </w:r>
      <w:bookmarkStart w:id="0" w:name="_GoBack"/>
      <w:bookmarkEnd w:id="0"/>
      <w:r w:rsidR="00C144DB" w:rsidRPr="00BF3CC4">
        <w:rPr>
          <w:rFonts w:asciiTheme="minorHAnsi" w:hAnsiTheme="minorHAnsi"/>
          <w:i/>
          <w:color w:val="000000"/>
          <w:highlight w:val="yellow"/>
        </w:rPr>
        <w:t>)</w:t>
      </w:r>
      <w:r w:rsidR="00694E70" w:rsidRPr="000627C3">
        <w:rPr>
          <w:rFonts w:asciiTheme="minorHAnsi" w:hAnsiTheme="minorHAnsi"/>
          <w:color w:val="000000"/>
        </w:rPr>
        <w:t xml:space="preserve"> to be conducted in </w:t>
      </w:r>
      <w:r w:rsidR="00C144DB" w:rsidRPr="00BF3CC4">
        <w:rPr>
          <w:rFonts w:asciiTheme="minorHAnsi" w:hAnsiTheme="minorHAnsi"/>
          <w:i/>
          <w:color w:val="000000"/>
          <w:highlight w:val="yellow"/>
        </w:rPr>
        <w:t>(location)</w:t>
      </w:r>
      <w:r w:rsidR="00C144DB" w:rsidRPr="00BF3CC4">
        <w:rPr>
          <w:rFonts w:asciiTheme="minorHAnsi" w:hAnsiTheme="minorHAnsi"/>
          <w:color w:val="000000"/>
          <w:highlight w:val="yellow"/>
        </w:rPr>
        <w:t>.</w:t>
      </w:r>
    </w:p>
    <w:p w:rsidR="00C144DB" w:rsidRPr="00C144DB" w:rsidRDefault="00C144DB" w:rsidP="00964E82">
      <w:pPr>
        <w:rPr>
          <w:rFonts w:asciiTheme="minorHAnsi" w:hAnsiTheme="minorHAnsi"/>
          <w:color w:val="000000"/>
        </w:rPr>
      </w:pPr>
    </w:p>
    <w:p w:rsidR="00964E82" w:rsidRPr="000627C3" w:rsidRDefault="00C144DB" w:rsidP="00964E82">
      <w:pPr>
        <w:rPr>
          <w:rFonts w:asciiTheme="minorHAnsi" w:hAnsiTheme="minorHAnsi"/>
          <w:color w:val="000000"/>
        </w:rPr>
      </w:pPr>
      <w:r w:rsidRPr="00BF3CC4">
        <w:rPr>
          <w:rFonts w:asciiTheme="minorHAnsi" w:hAnsiTheme="minorHAnsi"/>
          <w:i/>
          <w:color w:val="000000"/>
          <w:highlight w:val="yellow"/>
        </w:rPr>
        <w:t>(Insert Agency Name)</w:t>
      </w:r>
      <w:r>
        <w:rPr>
          <w:rFonts w:asciiTheme="minorHAnsi" w:hAnsiTheme="minorHAnsi"/>
          <w:i/>
          <w:color w:val="000000"/>
        </w:rPr>
        <w:t xml:space="preserve"> </w:t>
      </w:r>
      <w:r w:rsidR="00964E82" w:rsidRPr="000627C3">
        <w:rPr>
          <w:rFonts w:asciiTheme="minorHAnsi" w:hAnsiTheme="minorHAnsi"/>
          <w:color w:val="000000"/>
        </w:rPr>
        <w:t xml:space="preserve">would like to offer you a travel stipend of up to </w:t>
      </w:r>
      <w:r w:rsidRPr="00BF3CC4">
        <w:rPr>
          <w:rFonts w:asciiTheme="minorHAnsi" w:hAnsiTheme="minorHAnsi"/>
          <w:i/>
          <w:color w:val="000000"/>
          <w:highlight w:val="yellow"/>
        </w:rPr>
        <w:t>(insert amount)</w:t>
      </w:r>
      <w:r w:rsidR="00964E82" w:rsidRPr="000627C3">
        <w:rPr>
          <w:rFonts w:asciiTheme="minorHAnsi" w:hAnsiTheme="minorHAnsi"/>
          <w:color w:val="000000"/>
        </w:rPr>
        <w:t xml:space="preserve"> to help cover </w:t>
      </w:r>
      <w:r w:rsidR="00E110E5" w:rsidRPr="000627C3">
        <w:rPr>
          <w:rFonts w:asciiTheme="minorHAnsi" w:hAnsiTheme="minorHAnsi"/>
          <w:color w:val="000000"/>
        </w:rPr>
        <w:t>some of the associated</w:t>
      </w:r>
      <w:r w:rsidR="00964E82" w:rsidRPr="000627C3">
        <w:rPr>
          <w:rFonts w:asciiTheme="minorHAnsi" w:hAnsiTheme="minorHAnsi"/>
          <w:color w:val="000000"/>
        </w:rPr>
        <w:t xml:space="preserve"> travel costs.</w:t>
      </w:r>
      <w:r w:rsidR="00E110E5" w:rsidRPr="000627C3">
        <w:rPr>
          <w:rFonts w:asciiTheme="minorHAnsi" w:hAnsiTheme="minorHAnsi"/>
          <w:color w:val="000000"/>
        </w:rPr>
        <w:t xml:space="preserve"> </w:t>
      </w:r>
      <w:r w:rsidR="00964E82" w:rsidRPr="000627C3">
        <w:rPr>
          <w:rFonts w:asciiTheme="minorHAnsi" w:hAnsiTheme="minorHAnsi"/>
          <w:color w:val="000000"/>
        </w:rPr>
        <w:t>Please read the information below carefully in order to be eligible for the stipend.</w:t>
      </w:r>
    </w:p>
    <w:p w:rsidR="00964E82" w:rsidRPr="000627C3" w:rsidRDefault="00964E82" w:rsidP="00964E82">
      <w:pPr>
        <w:rPr>
          <w:rFonts w:asciiTheme="minorHAnsi" w:hAnsiTheme="minorHAnsi"/>
        </w:rPr>
      </w:pPr>
    </w:p>
    <w:p w:rsidR="00964E82" w:rsidRPr="000627C3" w:rsidRDefault="00964E82" w:rsidP="00964E82">
      <w:pPr>
        <w:pStyle w:val="ListParagraph"/>
        <w:numPr>
          <w:ilvl w:val="0"/>
          <w:numId w:val="1"/>
        </w:numPr>
        <w:rPr>
          <w:rFonts w:asciiTheme="minorHAnsi" w:hAnsiTheme="minorHAnsi"/>
          <w:sz w:val="24"/>
          <w:szCs w:val="24"/>
        </w:rPr>
      </w:pPr>
      <w:r w:rsidRPr="000627C3">
        <w:rPr>
          <w:rFonts w:asciiTheme="minorHAnsi" w:hAnsiTheme="minorHAnsi"/>
          <w:color w:val="000000"/>
          <w:sz w:val="24"/>
          <w:szCs w:val="24"/>
        </w:rPr>
        <w:t>Please see the attached</w:t>
      </w:r>
      <w:r w:rsidRPr="000627C3">
        <w:rPr>
          <w:rFonts w:asciiTheme="minorHAnsi" w:hAnsiTheme="minorHAnsi"/>
          <w:sz w:val="24"/>
          <w:szCs w:val="24"/>
        </w:rPr>
        <w:t xml:space="preserve"> agreement. </w:t>
      </w:r>
      <w:r w:rsidR="00E110E5" w:rsidRPr="000627C3">
        <w:rPr>
          <w:rFonts w:asciiTheme="minorHAnsi" w:hAnsiTheme="minorHAnsi"/>
          <w:sz w:val="24"/>
          <w:szCs w:val="24"/>
        </w:rPr>
        <w:t>If you would like to take advantage of this opportunity, please sign, scan</w:t>
      </w:r>
      <w:r w:rsidRPr="000627C3">
        <w:rPr>
          <w:rFonts w:asciiTheme="minorHAnsi" w:hAnsiTheme="minorHAnsi"/>
          <w:sz w:val="24"/>
          <w:szCs w:val="24"/>
        </w:rPr>
        <w:t xml:space="preserve"> and email the agreement in PDF format </w:t>
      </w:r>
      <w:r w:rsidRPr="00C144DB">
        <w:rPr>
          <w:rFonts w:asciiTheme="minorHAnsi" w:hAnsiTheme="minorHAnsi"/>
          <w:sz w:val="24"/>
          <w:szCs w:val="24"/>
        </w:rPr>
        <w:t>to</w:t>
      </w:r>
      <w:r w:rsidR="00C144DB" w:rsidRPr="00C144DB">
        <w:rPr>
          <w:rFonts w:asciiTheme="minorHAnsi" w:hAnsiTheme="minorHAnsi"/>
          <w:sz w:val="24"/>
          <w:szCs w:val="24"/>
        </w:rPr>
        <w:t xml:space="preserve"> </w:t>
      </w:r>
      <w:r w:rsidR="00C144DB" w:rsidRPr="00BF3CC4">
        <w:rPr>
          <w:rFonts w:asciiTheme="minorHAnsi" w:hAnsiTheme="minorHAnsi"/>
          <w:i/>
          <w:color w:val="000000"/>
          <w:sz w:val="24"/>
          <w:szCs w:val="24"/>
          <w:highlight w:val="yellow"/>
        </w:rPr>
        <w:t>(Insert Agency Contact Information)</w:t>
      </w:r>
      <w:r w:rsidRPr="000627C3">
        <w:rPr>
          <w:rFonts w:asciiTheme="minorHAnsi" w:hAnsiTheme="minorHAnsi"/>
          <w:sz w:val="24"/>
          <w:szCs w:val="24"/>
        </w:rPr>
        <w:t xml:space="preserve"> no </w:t>
      </w:r>
      <w:r w:rsidRPr="000627C3">
        <w:rPr>
          <w:rFonts w:asciiTheme="minorHAnsi" w:hAnsiTheme="minorHAnsi"/>
          <w:color w:val="000000"/>
          <w:sz w:val="24"/>
          <w:szCs w:val="24"/>
        </w:rPr>
        <w:t>later than</w:t>
      </w:r>
      <w:r w:rsidR="00A5319F">
        <w:rPr>
          <w:rFonts w:asciiTheme="minorHAnsi" w:hAnsiTheme="minorHAnsi"/>
          <w:b/>
          <w:bCs/>
          <w:color w:val="000000"/>
          <w:sz w:val="24"/>
          <w:szCs w:val="24"/>
        </w:rPr>
        <w:t xml:space="preserve"> </w:t>
      </w:r>
      <w:r w:rsidR="00C144DB" w:rsidRPr="00BF3CC4">
        <w:rPr>
          <w:rFonts w:asciiTheme="minorHAnsi" w:hAnsiTheme="minorHAnsi"/>
          <w:b/>
          <w:bCs/>
          <w:i/>
          <w:color w:val="000000"/>
          <w:sz w:val="24"/>
          <w:szCs w:val="24"/>
          <w:highlight w:val="yellow"/>
        </w:rPr>
        <w:t>(Insert Date).</w:t>
      </w:r>
      <w:r w:rsidRPr="000627C3">
        <w:rPr>
          <w:rFonts w:asciiTheme="minorHAnsi" w:hAnsiTheme="minorHAnsi"/>
          <w:sz w:val="24"/>
          <w:szCs w:val="24"/>
        </w:rPr>
        <w:t xml:space="preserve"> The subj</w:t>
      </w:r>
      <w:r w:rsidR="00B72044" w:rsidRPr="000627C3">
        <w:rPr>
          <w:rFonts w:asciiTheme="minorHAnsi" w:hAnsiTheme="minorHAnsi"/>
          <w:sz w:val="24"/>
          <w:szCs w:val="24"/>
        </w:rPr>
        <w:t xml:space="preserve">ect of the email should be </w:t>
      </w:r>
      <w:r w:rsidR="00B72044" w:rsidRPr="00BF3CC4">
        <w:rPr>
          <w:rFonts w:asciiTheme="minorHAnsi" w:hAnsiTheme="minorHAnsi"/>
          <w:sz w:val="24"/>
          <w:szCs w:val="24"/>
          <w:highlight w:val="yellow"/>
        </w:rPr>
        <w:t>‘</w:t>
      </w:r>
      <w:r w:rsidR="00C144DB" w:rsidRPr="00BF3CC4">
        <w:rPr>
          <w:rFonts w:asciiTheme="minorHAnsi" w:hAnsiTheme="minorHAnsi"/>
          <w:i/>
          <w:sz w:val="24"/>
          <w:szCs w:val="24"/>
          <w:highlight w:val="yellow"/>
        </w:rPr>
        <w:t>(training/conference)</w:t>
      </w:r>
      <w:r w:rsidR="00C144DB" w:rsidRPr="00BF3CC4">
        <w:rPr>
          <w:rFonts w:asciiTheme="minorHAnsi" w:hAnsiTheme="minorHAnsi"/>
          <w:sz w:val="24"/>
          <w:szCs w:val="24"/>
          <w:highlight w:val="yellow"/>
        </w:rPr>
        <w:t>’</w:t>
      </w:r>
      <w:r w:rsidRPr="000627C3">
        <w:rPr>
          <w:rFonts w:asciiTheme="minorHAnsi" w:hAnsiTheme="minorHAnsi"/>
          <w:sz w:val="24"/>
          <w:szCs w:val="24"/>
        </w:rPr>
        <w:t>.</w:t>
      </w:r>
    </w:p>
    <w:p w:rsidR="00964E82" w:rsidRPr="000627C3" w:rsidRDefault="00964E82" w:rsidP="00964E82">
      <w:pPr>
        <w:pStyle w:val="ListParagraph"/>
        <w:numPr>
          <w:ilvl w:val="0"/>
          <w:numId w:val="1"/>
        </w:numPr>
        <w:rPr>
          <w:rFonts w:asciiTheme="minorHAnsi" w:hAnsiTheme="minorHAnsi"/>
          <w:sz w:val="24"/>
          <w:szCs w:val="24"/>
        </w:rPr>
      </w:pPr>
      <w:r w:rsidRPr="000627C3">
        <w:rPr>
          <w:rFonts w:asciiTheme="minorHAnsi" w:hAnsiTheme="minorHAnsi"/>
          <w:sz w:val="24"/>
          <w:szCs w:val="24"/>
        </w:rPr>
        <w:t>Allowable costs for this stipend include:</w:t>
      </w:r>
    </w:p>
    <w:p w:rsidR="00964E82" w:rsidRPr="000627C3" w:rsidRDefault="00964E82" w:rsidP="00964E82">
      <w:pPr>
        <w:numPr>
          <w:ilvl w:val="0"/>
          <w:numId w:val="2"/>
        </w:numPr>
        <w:rPr>
          <w:rFonts w:asciiTheme="minorHAnsi" w:hAnsiTheme="minorHAnsi"/>
        </w:rPr>
      </w:pPr>
      <w:r w:rsidRPr="000627C3">
        <w:rPr>
          <w:rFonts w:asciiTheme="minorHAnsi" w:hAnsiTheme="minorHAnsi"/>
        </w:rPr>
        <w:t xml:space="preserve">Airfare, railway fare, bus fare </w:t>
      </w:r>
    </w:p>
    <w:p w:rsidR="00964E82" w:rsidRPr="000627C3" w:rsidRDefault="00964E82" w:rsidP="00964E82">
      <w:pPr>
        <w:numPr>
          <w:ilvl w:val="1"/>
          <w:numId w:val="2"/>
        </w:numPr>
        <w:rPr>
          <w:rFonts w:asciiTheme="minorHAnsi" w:hAnsiTheme="minorHAnsi"/>
        </w:rPr>
      </w:pPr>
      <w:r w:rsidRPr="000627C3">
        <w:rPr>
          <w:rFonts w:asciiTheme="minorHAnsi" w:hAnsiTheme="minorHAnsi"/>
        </w:rPr>
        <w:t>Most economical fare (coach class)</w:t>
      </w:r>
    </w:p>
    <w:p w:rsidR="00B72044" w:rsidRPr="000627C3" w:rsidRDefault="00964E82" w:rsidP="00B72044">
      <w:pPr>
        <w:pStyle w:val="ListParagraph"/>
        <w:numPr>
          <w:ilvl w:val="0"/>
          <w:numId w:val="3"/>
        </w:numPr>
        <w:rPr>
          <w:rFonts w:asciiTheme="minorHAnsi" w:hAnsiTheme="minorHAnsi"/>
          <w:color w:val="000000"/>
          <w:sz w:val="24"/>
          <w:szCs w:val="24"/>
        </w:rPr>
      </w:pPr>
      <w:r w:rsidRPr="000627C3">
        <w:rPr>
          <w:rFonts w:asciiTheme="minorHAnsi" w:hAnsiTheme="minorHAnsi"/>
          <w:color w:val="000000"/>
          <w:sz w:val="24"/>
          <w:szCs w:val="24"/>
        </w:rPr>
        <w:t>One checked bag</w:t>
      </w:r>
    </w:p>
    <w:p w:rsidR="00B72044" w:rsidRPr="000627C3" w:rsidRDefault="006924C0" w:rsidP="00B72044">
      <w:pPr>
        <w:pStyle w:val="ListParagraph"/>
        <w:numPr>
          <w:ilvl w:val="0"/>
          <w:numId w:val="8"/>
        </w:numPr>
        <w:rPr>
          <w:rFonts w:asciiTheme="minorHAnsi" w:hAnsiTheme="minorHAnsi"/>
          <w:color w:val="000000"/>
          <w:sz w:val="24"/>
        </w:rPr>
      </w:pPr>
      <w:r w:rsidRPr="000627C3">
        <w:rPr>
          <w:rFonts w:asciiTheme="minorHAnsi" w:hAnsiTheme="minorHAnsi"/>
          <w:color w:val="000000"/>
          <w:sz w:val="24"/>
        </w:rPr>
        <w:t>If not flying</w:t>
      </w:r>
      <w:r w:rsidR="000627C3">
        <w:rPr>
          <w:rFonts w:asciiTheme="minorHAnsi" w:hAnsiTheme="minorHAnsi"/>
          <w:color w:val="000000"/>
          <w:sz w:val="24"/>
        </w:rPr>
        <w:t>, the</w:t>
      </w:r>
      <w:r w:rsidRPr="000627C3">
        <w:rPr>
          <w:rFonts w:asciiTheme="minorHAnsi" w:hAnsiTheme="minorHAnsi"/>
          <w:color w:val="000000"/>
          <w:sz w:val="24"/>
        </w:rPr>
        <w:t>n m</w:t>
      </w:r>
      <w:r w:rsidR="00B72044" w:rsidRPr="000627C3">
        <w:rPr>
          <w:rFonts w:asciiTheme="minorHAnsi" w:hAnsiTheme="minorHAnsi"/>
          <w:color w:val="000000"/>
          <w:sz w:val="24"/>
        </w:rPr>
        <w:t xml:space="preserve">ileage reimbursement up to the </w:t>
      </w:r>
      <w:r w:rsidRPr="000627C3">
        <w:rPr>
          <w:rFonts w:asciiTheme="minorHAnsi" w:hAnsiTheme="minorHAnsi"/>
          <w:color w:val="000000"/>
          <w:sz w:val="24"/>
        </w:rPr>
        <w:t>allowable rate as</w:t>
      </w:r>
      <w:r w:rsidR="00B72044" w:rsidRPr="000627C3">
        <w:rPr>
          <w:rFonts w:asciiTheme="minorHAnsi" w:hAnsiTheme="minorHAnsi"/>
          <w:color w:val="000000"/>
          <w:sz w:val="24"/>
        </w:rPr>
        <w:t xml:space="preserve"> posted on </w:t>
      </w:r>
      <w:hyperlink r:id="rId5" w:history="1">
        <w:r w:rsidR="00B72044" w:rsidRPr="000627C3">
          <w:rPr>
            <w:rStyle w:val="Hyperlink"/>
            <w:rFonts w:asciiTheme="minorHAnsi" w:hAnsiTheme="minorHAnsi"/>
            <w:sz w:val="24"/>
          </w:rPr>
          <w:t>www.gsa.gov</w:t>
        </w:r>
      </w:hyperlink>
      <w:r w:rsidR="00B72044" w:rsidRPr="000627C3">
        <w:rPr>
          <w:rFonts w:asciiTheme="minorHAnsi" w:hAnsiTheme="minorHAnsi"/>
          <w:color w:val="000000"/>
          <w:sz w:val="24"/>
        </w:rPr>
        <w:t xml:space="preserve"> </w:t>
      </w:r>
      <w:r w:rsidRPr="000627C3">
        <w:rPr>
          <w:rFonts w:asciiTheme="minorHAnsi" w:hAnsiTheme="minorHAnsi"/>
          <w:color w:val="000000"/>
          <w:sz w:val="24"/>
        </w:rPr>
        <w:t xml:space="preserve">and </w:t>
      </w:r>
      <w:r w:rsidR="00B72044" w:rsidRPr="000627C3">
        <w:rPr>
          <w:rFonts w:asciiTheme="minorHAnsi" w:hAnsiTheme="minorHAnsi"/>
          <w:color w:val="000000"/>
          <w:sz w:val="24"/>
        </w:rPr>
        <w:t xml:space="preserve">applicable for the training dates. </w:t>
      </w:r>
    </w:p>
    <w:p w:rsidR="00964E82" w:rsidRPr="000627C3" w:rsidRDefault="00964E82" w:rsidP="00964E82">
      <w:pPr>
        <w:numPr>
          <w:ilvl w:val="0"/>
          <w:numId w:val="2"/>
        </w:numPr>
        <w:rPr>
          <w:rFonts w:asciiTheme="minorHAnsi" w:hAnsiTheme="minorHAnsi"/>
        </w:rPr>
      </w:pPr>
      <w:r w:rsidRPr="000627C3">
        <w:rPr>
          <w:rFonts w:asciiTheme="minorHAnsi" w:hAnsiTheme="minorHAnsi"/>
        </w:rPr>
        <w:t xml:space="preserve">Shuttle service and taxicab fares </w:t>
      </w:r>
    </w:p>
    <w:p w:rsidR="00964E82" w:rsidRPr="000627C3" w:rsidRDefault="00964E82" w:rsidP="00964E82">
      <w:pPr>
        <w:numPr>
          <w:ilvl w:val="1"/>
          <w:numId w:val="2"/>
        </w:numPr>
        <w:rPr>
          <w:rFonts w:asciiTheme="minorHAnsi" w:hAnsiTheme="minorHAnsi"/>
        </w:rPr>
      </w:pPr>
      <w:r w:rsidRPr="000627C3">
        <w:rPr>
          <w:rFonts w:asciiTheme="minorHAnsi" w:hAnsiTheme="minorHAnsi"/>
        </w:rPr>
        <w:t>To/from/between airports, hotels, and conference centers ONLY</w:t>
      </w:r>
    </w:p>
    <w:p w:rsidR="00964E82" w:rsidRPr="000627C3" w:rsidRDefault="00964E82" w:rsidP="00964E82">
      <w:pPr>
        <w:numPr>
          <w:ilvl w:val="0"/>
          <w:numId w:val="2"/>
        </w:numPr>
        <w:rPr>
          <w:rFonts w:asciiTheme="minorHAnsi" w:hAnsiTheme="minorHAnsi"/>
        </w:rPr>
      </w:pPr>
      <w:r w:rsidRPr="000627C3">
        <w:rPr>
          <w:rFonts w:asciiTheme="minorHAnsi" w:hAnsiTheme="minorHAnsi"/>
        </w:rPr>
        <w:t>Tolls</w:t>
      </w:r>
    </w:p>
    <w:p w:rsidR="00964E82" w:rsidRPr="000627C3" w:rsidRDefault="00964E82" w:rsidP="00964E82">
      <w:pPr>
        <w:numPr>
          <w:ilvl w:val="0"/>
          <w:numId w:val="2"/>
        </w:numPr>
        <w:rPr>
          <w:rFonts w:asciiTheme="minorHAnsi" w:hAnsiTheme="minorHAnsi"/>
        </w:rPr>
      </w:pPr>
      <w:r w:rsidRPr="000627C3">
        <w:rPr>
          <w:rFonts w:asciiTheme="minorHAnsi" w:hAnsiTheme="minorHAnsi"/>
        </w:rPr>
        <w:t>Parking fees</w:t>
      </w:r>
    </w:p>
    <w:p w:rsidR="00964E82" w:rsidRPr="000627C3" w:rsidRDefault="00964E82" w:rsidP="00964E82">
      <w:pPr>
        <w:numPr>
          <w:ilvl w:val="0"/>
          <w:numId w:val="4"/>
        </w:numPr>
        <w:rPr>
          <w:rFonts w:asciiTheme="minorHAnsi" w:hAnsiTheme="minorHAnsi"/>
        </w:rPr>
      </w:pPr>
      <w:r w:rsidRPr="000627C3">
        <w:rPr>
          <w:rFonts w:asciiTheme="minorHAnsi" w:hAnsiTheme="minorHAnsi"/>
        </w:rPr>
        <w:t xml:space="preserve">Up to the maximum federal lodging rate for the city + applicable taxes (available at </w:t>
      </w:r>
      <w:hyperlink r:id="rId6" w:history="1">
        <w:r w:rsidRPr="000627C3">
          <w:rPr>
            <w:rStyle w:val="Hyperlink"/>
            <w:rFonts w:asciiTheme="minorHAnsi" w:hAnsiTheme="minorHAnsi"/>
            <w:color w:val="auto"/>
          </w:rPr>
          <w:t>www.gsa.gov</w:t>
        </w:r>
      </w:hyperlink>
      <w:r w:rsidRPr="000627C3">
        <w:rPr>
          <w:rFonts w:asciiTheme="minorHAnsi" w:hAnsiTheme="minorHAnsi"/>
        </w:rPr>
        <w:t xml:space="preserve"> )</w:t>
      </w:r>
    </w:p>
    <w:p w:rsidR="00964E82" w:rsidRPr="000627C3" w:rsidRDefault="00964E82" w:rsidP="00964E82">
      <w:pPr>
        <w:numPr>
          <w:ilvl w:val="0"/>
          <w:numId w:val="5"/>
        </w:numPr>
        <w:rPr>
          <w:rFonts w:asciiTheme="minorHAnsi" w:hAnsiTheme="minorHAnsi"/>
        </w:rPr>
      </w:pPr>
      <w:r w:rsidRPr="000627C3">
        <w:rPr>
          <w:rFonts w:asciiTheme="minorHAnsi" w:hAnsiTheme="minorHAnsi"/>
        </w:rPr>
        <w:t xml:space="preserve">This stipend </w:t>
      </w:r>
      <w:r w:rsidRPr="000627C3">
        <w:rPr>
          <w:rFonts w:asciiTheme="minorHAnsi" w:hAnsiTheme="minorHAnsi"/>
          <w:b/>
          <w:bCs/>
        </w:rPr>
        <w:t xml:space="preserve">does not cover </w:t>
      </w:r>
      <w:r w:rsidRPr="000627C3">
        <w:rPr>
          <w:rFonts w:asciiTheme="minorHAnsi" w:hAnsiTheme="minorHAnsi"/>
        </w:rPr>
        <w:t xml:space="preserve">meal reimbursements and incidentals. </w:t>
      </w:r>
    </w:p>
    <w:p w:rsidR="00964E82" w:rsidRPr="000627C3" w:rsidRDefault="00964E82" w:rsidP="00964E82">
      <w:pPr>
        <w:numPr>
          <w:ilvl w:val="0"/>
          <w:numId w:val="5"/>
        </w:numPr>
        <w:rPr>
          <w:rFonts w:asciiTheme="minorHAnsi" w:hAnsiTheme="minorHAnsi"/>
        </w:rPr>
      </w:pPr>
      <w:r w:rsidRPr="000627C3">
        <w:rPr>
          <w:rFonts w:asciiTheme="minorHAnsi" w:hAnsiTheme="minorHAnsi"/>
        </w:rPr>
        <w:t xml:space="preserve">Tips and gratuity charges </w:t>
      </w:r>
      <w:r w:rsidRPr="000627C3">
        <w:rPr>
          <w:rFonts w:asciiTheme="minorHAnsi" w:hAnsiTheme="minorHAnsi"/>
          <w:b/>
          <w:bCs/>
        </w:rPr>
        <w:t>cannot</w:t>
      </w:r>
      <w:r w:rsidRPr="000627C3">
        <w:rPr>
          <w:rFonts w:asciiTheme="minorHAnsi" w:hAnsiTheme="minorHAnsi"/>
        </w:rPr>
        <w:t xml:space="preserve"> be covered by this stipend.</w:t>
      </w:r>
    </w:p>
    <w:p w:rsidR="00964E82" w:rsidRPr="000627C3" w:rsidRDefault="00964E82" w:rsidP="00964E82">
      <w:pPr>
        <w:numPr>
          <w:ilvl w:val="0"/>
          <w:numId w:val="5"/>
        </w:numPr>
        <w:rPr>
          <w:rFonts w:asciiTheme="minorHAnsi" w:hAnsiTheme="minorHAnsi"/>
        </w:rPr>
      </w:pPr>
      <w:r w:rsidRPr="000627C3">
        <w:rPr>
          <w:rFonts w:asciiTheme="minorHAnsi" w:hAnsiTheme="minorHAnsi"/>
        </w:rPr>
        <w:t xml:space="preserve">Lodging costs that exceed the federal per diem rate as published on </w:t>
      </w:r>
      <w:hyperlink r:id="rId7" w:history="1">
        <w:r w:rsidRPr="000627C3">
          <w:rPr>
            <w:rStyle w:val="Hyperlink"/>
            <w:rFonts w:asciiTheme="minorHAnsi" w:hAnsiTheme="minorHAnsi"/>
            <w:color w:val="auto"/>
          </w:rPr>
          <w:t>www.gsa.gov</w:t>
        </w:r>
      </w:hyperlink>
      <w:r w:rsidRPr="000627C3">
        <w:rPr>
          <w:rFonts w:asciiTheme="minorHAnsi" w:hAnsiTheme="minorHAnsi"/>
        </w:rPr>
        <w:t xml:space="preserve"> for the dates and destinations of travel </w:t>
      </w:r>
      <w:r w:rsidRPr="000627C3">
        <w:rPr>
          <w:rFonts w:asciiTheme="minorHAnsi" w:hAnsiTheme="minorHAnsi"/>
          <w:b/>
          <w:bCs/>
        </w:rPr>
        <w:t>cannot be charged</w:t>
      </w:r>
      <w:r w:rsidRPr="000627C3">
        <w:rPr>
          <w:rFonts w:asciiTheme="minorHAnsi" w:hAnsiTheme="minorHAnsi"/>
        </w:rPr>
        <w:t xml:space="preserve"> to these grant funds. They are unallowable costs.</w:t>
      </w:r>
    </w:p>
    <w:p w:rsidR="00964E82" w:rsidRPr="000627C3" w:rsidRDefault="00964E82" w:rsidP="00964E82">
      <w:pPr>
        <w:numPr>
          <w:ilvl w:val="0"/>
          <w:numId w:val="5"/>
        </w:numPr>
        <w:rPr>
          <w:rFonts w:asciiTheme="minorHAnsi" w:hAnsiTheme="minorHAnsi"/>
        </w:rPr>
      </w:pPr>
      <w:r w:rsidRPr="000627C3">
        <w:rPr>
          <w:rFonts w:asciiTheme="minorHAnsi" w:hAnsiTheme="minorHAnsi"/>
        </w:rPr>
        <w:t>For the purposes of attending the training, NCA will cover one</w:t>
      </w:r>
      <w:r w:rsidR="0083600C" w:rsidRPr="000627C3">
        <w:rPr>
          <w:rFonts w:asciiTheme="minorHAnsi" w:hAnsiTheme="minorHAnsi"/>
        </w:rPr>
        <w:t xml:space="preserve"> or two</w:t>
      </w:r>
      <w:r w:rsidRPr="000627C3">
        <w:rPr>
          <w:rFonts w:asciiTheme="minorHAnsi" w:hAnsiTheme="minorHAnsi"/>
        </w:rPr>
        <w:t xml:space="preserve"> night</w:t>
      </w:r>
      <w:r w:rsidR="0083600C" w:rsidRPr="000627C3">
        <w:rPr>
          <w:rFonts w:asciiTheme="minorHAnsi" w:hAnsiTheme="minorHAnsi"/>
        </w:rPr>
        <w:t>s</w:t>
      </w:r>
      <w:r w:rsidRPr="000627C3">
        <w:rPr>
          <w:rFonts w:asciiTheme="minorHAnsi" w:hAnsiTheme="minorHAnsi"/>
        </w:rPr>
        <w:t xml:space="preserve"> of lodging</w:t>
      </w:r>
      <w:r w:rsidR="006924C0" w:rsidRPr="000627C3">
        <w:rPr>
          <w:rFonts w:asciiTheme="minorHAnsi" w:hAnsiTheme="minorHAnsi"/>
        </w:rPr>
        <w:t xml:space="preserve"> depending on your training dates</w:t>
      </w:r>
      <w:r w:rsidRPr="000627C3">
        <w:rPr>
          <w:rFonts w:asciiTheme="minorHAnsi" w:hAnsiTheme="minorHAnsi"/>
        </w:rPr>
        <w:t xml:space="preserve">. In case there are no departure flights available </w:t>
      </w:r>
      <w:r w:rsidRPr="000627C3">
        <w:rPr>
          <w:rFonts w:asciiTheme="minorHAnsi" w:hAnsiTheme="minorHAnsi"/>
          <w:color w:val="000000"/>
        </w:rPr>
        <w:t>after 5:00 PM</w:t>
      </w:r>
      <w:r w:rsidRPr="000627C3">
        <w:rPr>
          <w:rFonts w:asciiTheme="minorHAnsi" w:hAnsiTheme="minorHAnsi"/>
        </w:rPr>
        <w:t xml:space="preserve"> on </w:t>
      </w:r>
      <w:r w:rsidR="008E2981">
        <w:rPr>
          <w:rFonts w:asciiTheme="minorHAnsi" w:hAnsiTheme="minorHAnsi"/>
        </w:rPr>
        <w:t>your last day of training,</w:t>
      </w:r>
      <w:r w:rsidRPr="000627C3">
        <w:rPr>
          <w:rFonts w:asciiTheme="minorHAnsi" w:hAnsiTheme="minorHAnsi"/>
        </w:rPr>
        <w:t xml:space="preserve"> an additional night of lodging may be available if necessary. In such cases, the attendee must certify in their report form that they have checked all carrier information, and no such flights were available. </w:t>
      </w:r>
    </w:p>
    <w:p w:rsidR="00964E82" w:rsidRPr="00F15666" w:rsidRDefault="00964E82" w:rsidP="00964E82">
      <w:pPr>
        <w:numPr>
          <w:ilvl w:val="0"/>
          <w:numId w:val="5"/>
        </w:numPr>
        <w:rPr>
          <w:rFonts w:asciiTheme="minorHAnsi" w:hAnsiTheme="minorHAnsi"/>
        </w:rPr>
      </w:pPr>
      <w:r w:rsidRPr="000627C3">
        <w:rPr>
          <w:rFonts w:asciiTheme="minorHAnsi" w:hAnsiTheme="minorHAnsi"/>
        </w:rPr>
        <w:t xml:space="preserve">Please note that rental cars are also </w:t>
      </w:r>
      <w:r w:rsidRPr="000627C3">
        <w:rPr>
          <w:rFonts w:asciiTheme="minorHAnsi" w:hAnsiTheme="minorHAnsi"/>
          <w:b/>
          <w:bCs/>
        </w:rPr>
        <w:t xml:space="preserve">disallowed </w:t>
      </w:r>
      <w:r w:rsidRPr="000627C3">
        <w:rPr>
          <w:rFonts w:asciiTheme="minorHAnsi" w:hAnsiTheme="minorHAnsi"/>
        </w:rPr>
        <w:t>unless the agency has clearly demonstrated that this is the least expensive means of transportation for group travel.</w:t>
      </w:r>
      <w:r w:rsidR="006924C0" w:rsidRPr="000627C3">
        <w:rPr>
          <w:rFonts w:asciiTheme="minorHAnsi" w:hAnsiTheme="minorHAnsi"/>
        </w:rPr>
        <w:t xml:space="preserve"> Any such requests need to be submitted and </w:t>
      </w:r>
      <w:r w:rsidR="006924C0" w:rsidRPr="00F15666">
        <w:rPr>
          <w:rFonts w:asciiTheme="minorHAnsi" w:hAnsiTheme="minorHAnsi"/>
        </w:rPr>
        <w:t xml:space="preserve">approved by NCA prior to the trip.  </w:t>
      </w:r>
    </w:p>
    <w:p w:rsidR="00964E82" w:rsidRPr="000627C3" w:rsidRDefault="00964E82" w:rsidP="00964E82">
      <w:pPr>
        <w:rPr>
          <w:rFonts w:asciiTheme="minorHAnsi" w:hAnsiTheme="minorHAnsi"/>
        </w:rPr>
      </w:pPr>
    </w:p>
    <w:p w:rsidR="00964E82" w:rsidRPr="000627C3" w:rsidRDefault="00964E82" w:rsidP="00964E82">
      <w:pPr>
        <w:rPr>
          <w:rFonts w:asciiTheme="minorHAnsi" w:hAnsiTheme="minorHAnsi"/>
        </w:rPr>
      </w:pPr>
      <w:r w:rsidRPr="000627C3">
        <w:rPr>
          <w:rFonts w:asciiTheme="minorHAnsi" w:hAnsiTheme="minorHAnsi"/>
        </w:rPr>
        <w:lastRenderedPageBreak/>
        <w:t xml:space="preserve">For additional information, please review the document ‘Using an NCA Grant to Travel’ located at </w:t>
      </w:r>
      <w:hyperlink r:id="rId8" w:history="1">
        <w:r w:rsidR="00CE387E" w:rsidRPr="000627C3">
          <w:rPr>
            <w:rStyle w:val="Hyperlink"/>
            <w:rFonts w:asciiTheme="minorHAnsi" w:hAnsiTheme="minorHAnsi"/>
          </w:rPr>
          <w:t>http://www.nationalchildrensalliance.org/sites/default/files/download-files/Using%2Ban%2BNCA%2BGrant%2Bto%2BTravel.doc</w:t>
        </w:r>
      </w:hyperlink>
      <w:r w:rsidR="00CE387E" w:rsidRPr="000627C3">
        <w:rPr>
          <w:rFonts w:asciiTheme="minorHAnsi" w:hAnsiTheme="minorHAnsi"/>
        </w:rPr>
        <w:t xml:space="preserve"> (PLEASE NOTE you must be logged in to access this link)</w:t>
      </w:r>
    </w:p>
    <w:p w:rsidR="00CE387E" w:rsidRPr="000627C3" w:rsidRDefault="00CE387E" w:rsidP="00964E82">
      <w:pPr>
        <w:rPr>
          <w:rFonts w:asciiTheme="minorHAnsi" w:hAnsiTheme="minorHAnsi"/>
          <w:color w:val="1F497D"/>
        </w:rPr>
      </w:pPr>
    </w:p>
    <w:p w:rsidR="00964E82" w:rsidRPr="000627C3" w:rsidRDefault="00964E82" w:rsidP="00964E82">
      <w:pPr>
        <w:rPr>
          <w:rFonts w:asciiTheme="minorHAnsi" w:hAnsiTheme="minorHAnsi"/>
          <w:color w:val="1F497D"/>
          <w:sz w:val="22"/>
          <w:szCs w:val="22"/>
        </w:rPr>
      </w:pPr>
    </w:p>
    <w:p w:rsidR="00964E82" w:rsidRPr="000627C3" w:rsidRDefault="00964E82" w:rsidP="00964E82">
      <w:pPr>
        <w:rPr>
          <w:rFonts w:asciiTheme="minorHAnsi" w:hAnsiTheme="minorHAnsi"/>
        </w:rPr>
      </w:pPr>
      <w:r w:rsidRPr="000627C3">
        <w:rPr>
          <w:rFonts w:asciiTheme="minorHAnsi" w:hAnsiTheme="minorHAnsi"/>
        </w:rPr>
        <w:t xml:space="preserve">This is a reimbursement-based stipend provided to </w:t>
      </w:r>
      <w:r w:rsidR="005361EF">
        <w:rPr>
          <w:rFonts w:asciiTheme="minorHAnsi" w:hAnsiTheme="minorHAnsi"/>
        </w:rPr>
        <w:t xml:space="preserve">specific </w:t>
      </w:r>
      <w:r w:rsidRPr="000627C3">
        <w:rPr>
          <w:rFonts w:asciiTheme="minorHAnsi" w:hAnsiTheme="minorHAnsi"/>
        </w:rPr>
        <w:t xml:space="preserve">organizations, not to individual employees. Please note that the awardee must attend the event in order to get reimbursed. You will be expected to submit a report and reimbursement request on the stipend after the conclusion of the Training. You will receive your report/reimbursement form via email </w:t>
      </w:r>
      <w:r w:rsidRPr="000627C3">
        <w:rPr>
          <w:rFonts w:asciiTheme="minorHAnsi" w:hAnsiTheme="minorHAnsi"/>
          <w:color w:val="000000"/>
        </w:rPr>
        <w:t>on</w:t>
      </w:r>
      <w:r w:rsidR="005361EF">
        <w:rPr>
          <w:rFonts w:asciiTheme="minorHAnsi" w:hAnsiTheme="minorHAnsi"/>
          <w:color w:val="000000"/>
        </w:rPr>
        <w:t xml:space="preserve"> </w:t>
      </w:r>
      <w:r w:rsidR="005361EF" w:rsidRPr="00BF3CC4">
        <w:rPr>
          <w:rFonts w:asciiTheme="minorHAnsi" w:hAnsiTheme="minorHAnsi"/>
          <w:i/>
          <w:color w:val="000000"/>
          <w:highlight w:val="yellow"/>
        </w:rPr>
        <w:t>(Insert Date)</w:t>
      </w:r>
      <w:r w:rsidRPr="00BF3CC4">
        <w:rPr>
          <w:rFonts w:asciiTheme="minorHAnsi" w:hAnsiTheme="minorHAnsi"/>
          <w:color w:val="000000"/>
          <w:highlight w:val="yellow"/>
        </w:rPr>
        <w:t>.</w:t>
      </w:r>
      <w:r w:rsidRPr="000627C3">
        <w:rPr>
          <w:rFonts w:asciiTheme="minorHAnsi" w:hAnsiTheme="minorHAnsi"/>
          <w:color w:val="000000"/>
        </w:rPr>
        <w:t xml:space="preserve">  The report form and fiscal documentation will be due to NCA </w:t>
      </w:r>
      <w:r w:rsidRPr="000627C3">
        <w:rPr>
          <w:rFonts w:asciiTheme="minorHAnsi" w:hAnsiTheme="minorHAnsi"/>
          <w:b/>
          <w:bCs/>
          <w:color w:val="000000"/>
        </w:rPr>
        <w:t>no later than</w:t>
      </w:r>
      <w:r w:rsidR="00572D60" w:rsidRPr="000627C3">
        <w:rPr>
          <w:rFonts w:asciiTheme="minorHAnsi" w:hAnsiTheme="minorHAnsi"/>
          <w:color w:val="000000"/>
        </w:rPr>
        <w:t xml:space="preserve"> </w:t>
      </w:r>
      <w:r w:rsidR="005361EF" w:rsidRPr="00BF3CC4">
        <w:rPr>
          <w:rFonts w:asciiTheme="minorHAnsi" w:hAnsiTheme="minorHAnsi"/>
          <w:b/>
          <w:bCs/>
          <w:i/>
          <w:color w:val="000000"/>
          <w:highlight w:val="yellow"/>
        </w:rPr>
        <w:t>(Insert Date).</w:t>
      </w:r>
      <w:r w:rsidRPr="000627C3">
        <w:rPr>
          <w:rFonts w:asciiTheme="minorHAnsi" w:hAnsiTheme="minorHAnsi"/>
        </w:rPr>
        <w:t xml:space="preserve"> Remember that we cannot receive report forms before the event since these costs are only allowed after the conference has been attended, as with all our grants. </w:t>
      </w:r>
    </w:p>
    <w:p w:rsidR="00964E82" w:rsidRPr="000627C3" w:rsidRDefault="00964E82" w:rsidP="00964E82">
      <w:pPr>
        <w:rPr>
          <w:rFonts w:asciiTheme="minorHAnsi" w:hAnsiTheme="minorHAnsi"/>
        </w:rPr>
      </w:pPr>
      <w:r w:rsidRPr="000627C3">
        <w:rPr>
          <w:rFonts w:asciiTheme="minorHAnsi" w:hAnsiTheme="minorHAnsi"/>
        </w:rPr>
        <w:t> </w:t>
      </w:r>
    </w:p>
    <w:p w:rsidR="00964E82" w:rsidRPr="000627C3" w:rsidRDefault="00964E82" w:rsidP="00964E82">
      <w:pPr>
        <w:rPr>
          <w:rFonts w:asciiTheme="minorHAnsi" w:hAnsiTheme="minorHAnsi"/>
        </w:rPr>
      </w:pPr>
      <w:r w:rsidRPr="000627C3">
        <w:rPr>
          <w:rFonts w:asciiTheme="minorHAnsi" w:hAnsiTheme="minorHAnsi"/>
        </w:rPr>
        <w:t>General tips for the required fiscal documentation:</w:t>
      </w:r>
    </w:p>
    <w:p w:rsidR="00964E82" w:rsidRPr="000627C3" w:rsidRDefault="00964E82" w:rsidP="00964E82">
      <w:pPr>
        <w:pStyle w:val="ListParagraph"/>
        <w:numPr>
          <w:ilvl w:val="0"/>
          <w:numId w:val="6"/>
        </w:numPr>
        <w:rPr>
          <w:rFonts w:asciiTheme="minorHAnsi" w:hAnsiTheme="minorHAnsi"/>
          <w:sz w:val="24"/>
          <w:szCs w:val="24"/>
        </w:rPr>
      </w:pPr>
      <w:r w:rsidRPr="000627C3">
        <w:rPr>
          <w:rFonts w:asciiTheme="minorHAnsi" w:hAnsiTheme="minorHAnsi"/>
          <w:sz w:val="24"/>
          <w:szCs w:val="24"/>
        </w:rPr>
        <w:t xml:space="preserve">Please keep all original hotel bills, airline tickets, receipts, and invoices together with the reimbursement form and a copy of the cancelled check/general ledger showing that the Chapter reimbursed their employee for these costs. </w:t>
      </w:r>
    </w:p>
    <w:p w:rsidR="00964E82" w:rsidRPr="000627C3" w:rsidRDefault="00964E82" w:rsidP="00964E82">
      <w:pPr>
        <w:rPr>
          <w:rFonts w:asciiTheme="minorHAnsi" w:hAnsiTheme="minorHAnsi"/>
        </w:rPr>
      </w:pPr>
    </w:p>
    <w:p w:rsidR="00964E82" w:rsidRPr="000627C3" w:rsidRDefault="00964E82" w:rsidP="00964E82">
      <w:pPr>
        <w:rPr>
          <w:rFonts w:asciiTheme="minorHAnsi" w:hAnsiTheme="minorHAnsi"/>
          <w:color w:val="000000"/>
        </w:rPr>
      </w:pPr>
      <w:r w:rsidRPr="000627C3">
        <w:rPr>
          <w:rFonts w:asciiTheme="minorHAnsi" w:hAnsiTheme="minorHAnsi"/>
        </w:rPr>
        <w:t>We hope that this stipend can benefit your</w:t>
      </w:r>
      <w:r w:rsidR="005361EF">
        <w:rPr>
          <w:rFonts w:asciiTheme="minorHAnsi" w:hAnsiTheme="minorHAnsi"/>
        </w:rPr>
        <w:t xml:space="preserve"> organization and ensure your</w:t>
      </w:r>
      <w:r w:rsidRPr="000627C3">
        <w:rPr>
          <w:rFonts w:asciiTheme="minorHAnsi" w:hAnsiTheme="minorHAnsi"/>
        </w:rPr>
        <w:t xml:space="preserve"> </w:t>
      </w:r>
      <w:r w:rsidR="00517553" w:rsidRPr="000627C3">
        <w:rPr>
          <w:rFonts w:asciiTheme="minorHAnsi" w:hAnsiTheme="minorHAnsi"/>
        </w:rPr>
        <w:t xml:space="preserve">participation in the </w:t>
      </w:r>
      <w:r w:rsidR="005361EF" w:rsidRPr="00BF3CC4">
        <w:rPr>
          <w:rFonts w:asciiTheme="minorHAnsi" w:hAnsiTheme="minorHAnsi"/>
          <w:i/>
          <w:highlight w:val="yellow"/>
        </w:rPr>
        <w:t>(Insert Training/Conference)</w:t>
      </w:r>
      <w:r w:rsidRPr="00BF3CC4">
        <w:rPr>
          <w:rFonts w:asciiTheme="minorHAnsi" w:hAnsiTheme="minorHAnsi"/>
          <w:highlight w:val="yellow"/>
        </w:rPr>
        <w:t>.</w:t>
      </w:r>
      <w:r w:rsidRPr="000627C3">
        <w:rPr>
          <w:rFonts w:asciiTheme="minorHAnsi" w:hAnsiTheme="minorHAnsi"/>
        </w:rPr>
        <w:t xml:space="preserve"> </w:t>
      </w:r>
      <w:r w:rsidRPr="000627C3">
        <w:rPr>
          <w:rFonts w:asciiTheme="minorHAnsi" w:hAnsiTheme="minorHAnsi"/>
          <w:color w:val="000000"/>
        </w:rPr>
        <w:t xml:space="preserve">Please expect </w:t>
      </w:r>
      <w:r w:rsidR="005361EF">
        <w:rPr>
          <w:rFonts w:asciiTheme="minorHAnsi" w:hAnsiTheme="minorHAnsi"/>
          <w:color w:val="000000"/>
        </w:rPr>
        <w:t xml:space="preserve">further correspondence with additional </w:t>
      </w:r>
      <w:r w:rsidRPr="000627C3">
        <w:rPr>
          <w:rFonts w:asciiTheme="minorHAnsi" w:hAnsiTheme="minorHAnsi"/>
          <w:color w:val="000000"/>
        </w:rPr>
        <w:t>logistical information.  </w:t>
      </w:r>
    </w:p>
    <w:p w:rsidR="00964E82" w:rsidRPr="000627C3" w:rsidRDefault="00964E82" w:rsidP="00964E82">
      <w:pPr>
        <w:rPr>
          <w:rFonts w:asciiTheme="minorHAnsi" w:hAnsiTheme="minorHAnsi"/>
          <w:color w:val="000000"/>
        </w:rPr>
      </w:pPr>
    </w:p>
    <w:p w:rsidR="00964E82" w:rsidRPr="000627C3" w:rsidRDefault="00964E82" w:rsidP="00964E82">
      <w:pPr>
        <w:rPr>
          <w:rFonts w:asciiTheme="minorHAnsi" w:hAnsiTheme="minorHAnsi"/>
          <w:color w:val="000000"/>
        </w:rPr>
      </w:pPr>
      <w:r w:rsidRPr="000627C3">
        <w:rPr>
          <w:rFonts w:asciiTheme="minorHAnsi" w:hAnsiTheme="minorHAnsi"/>
          <w:color w:val="000000"/>
        </w:rPr>
        <w:t>Sincerely,</w:t>
      </w:r>
    </w:p>
    <w:p w:rsidR="00964E82" w:rsidRDefault="00964E82" w:rsidP="00964E82">
      <w:pPr>
        <w:rPr>
          <w:rFonts w:ascii="Calibri" w:hAnsi="Calibri"/>
          <w:sz w:val="22"/>
          <w:szCs w:val="22"/>
        </w:rPr>
      </w:pPr>
    </w:p>
    <w:p w:rsidR="00D274E1" w:rsidRDefault="00D274E1"/>
    <w:sectPr w:rsidR="00D27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5B6C"/>
    <w:multiLevelType w:val="multilevel"/>
    <w:tmpl w:val="28583B98"/>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rPr>
        <w:rFonts w:cs="Times New Roman"/>
      </w:rPr>
    </w:lvl>
    <w:lvl w:ilvl="2">
      <w:start w:val="1"/>
      <w:numFmt w:val="decimal"/>
      <w:lvlText w:val="%3."/>
      <w:lvlJc w:val="left"/>
      <w:pPr>
        <w:tabs>
          <w:tab w:val="num" w:pos="3240"/>
        </w:tabs>
        <w:ind w:left="324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4680"/>
        </w:tabs>
        <w:ind w:left="468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6120"/>
        </w:tabs>
        <w:ind w:left="6120" w:hanging="360"/>
      </w:pPr>
      <w:rPr>
        <w:rFonts w:cs="Times New Roman"/>
      </w:rPr>
    </w:lvl>
    <w:lvl w:ilvl="7">
      <w:start w:val="1"/>
      <w:numFmt w:val="decimal"/>
      <w:lvlText w:val="%8."/>
      <w:lvlJc w:val="left"/>
      <w:pPr>
        <w:tabs>
          <w:tab w:val="num" w:pos="6840"/>
        </w:tabs>
        <w:ind w:left="6840" w:hanging="360"/>
      </w:pPr>
      <w:rPr>
        <w:rFonts w:cs="Times New Roman"/>
      </w:rPr>
    </w:lvl>
    <w:lvl w:ilvl="8">
      <w:start w:val="1"/>
      <w:numFmt w:val="decimal"/>
      <w:lvlText w:val="%9."/>
      <w:lvlJc w:val="left"/>
      <w:pPr>
        <w:tabs>
          <w:tab w:val="num" w:pos="7560"/>
        </w:tabs>
        <w:ind w:left="7560" w:hanging="360"/>
      </w:pPr>
      <w:rPr>
        <w:rFonts w:cs="Times New Roman"/>
      </w:rPr>
    </w:lvl>
  </w:abstractNum>
  <w:abstractNum w:abstractNumId="1" w15:restartNumberingAfterBreak="0">
    <w:nsid w:val="1D6A2401"/>
    <w:multiLevelType w:val="multilevel"/>
    <w:tmpl w:val="0BC6247C"/>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rPr>
        <w:rFonts w:cs="Times New Roman"/>
      </w:rPr>
    </w:lvl>
    <w:lvl w:ilvl="2">
      <w:start w:val="1"/>
      <w:numFmt w:val="decimal"/>
      <w:lvlText w:val="%3."/>
      <w:lvlJc w:val="left"/>
      <w:pPr>
        <w:tabs>
          <w:tab w:val="num" w:pos="3240"/>
        </w:tabs>
        <w:ind w:left="324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4680"/>
        </w:tabs>
        <w:ind w:left="468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6120"/>
        </w:tabs>
        <w:ind w:left="6120" w:hanging="360"/>
      </w:pPr>
      <w:rPr>
        <w:rFonts w:cs="Times New Roman"/>
      </w:rPr>
    </w:lvl>
    <w:lvl w:ilvl="7">
      <w:start w:val="1"/>
      <w:numFmt w:val="decimal"/>
      <w:lvlText w:val="%8."/>
      <w:lvlJc w:val="left"/>
      <w:pPr>
        <w:tabs>
          <w:tab w:val="num" w:pos="6840"/>
        </w:tabs>
        <w:ind w:left="6840" w:hanging="360"/>
      </w:pPr>
      <w:rPr>
        <w:rFonts w:cs="Times New Roman"/>
      </w:rPr>
    </w:lvl>
    <w:lvl w:ilvl="8">
      <w:start w:val="1"/>
      <w:numFmt w:val="decimal"/>
      <w:lvlText w:val="%9."/>
      <w:lvlJc w:val="left"/>
      <w:pPr>
        <w:tabs>
          <w:tab w:val="num" w:pos="7560"/>
        </w:tabs>
        <w:ind w:left="7560" w:hanging="360"/>
      </w:pPr>
      <w:rPr>
        <w:rFonts w:cs="Times New Roman"/>
      </w:rPr>
    </w:lvl>
  </w:abstractNum>
  <w:abstractNum w:abstractNumId="2" w15:restartNumberingAfterBreak="0">
    <w:nsid w:val="23BB6F32"/>
    <w:multiLevelType w:val="hybridMultilevel"/>
    <w:tmpl w:val="0F9291BA"/>
    <w:lvl w:ilvl="0" w:tplc="04090003">
      <w:start w:val="1"/>
      <w:numFmt w:val="bullet"/>
      <w:lvlText w:val="o"/>
      <w:lvlJc w:val="left"/>
      <w:pPr>
        <w:ind w:left="25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6C9292F"/>
    <w:multiLevelType w:val="multilevel"/>
    <w:tmpl w:val="6314827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decimal"/>
      <w:lvlText w:val="%3."/>
      <w:lvlJc w:val="left"/>
      <w:pPr>
        <w:tabs>
          <w:tab w:val="num" w:pos="3240"/>
        </w:tabs>
        <w:ind w:left="3240"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decimal"/>
      <w:lvlText w:val="%5."/>
      <w:lvlJc w:val="left"/>
      <w:pPr>
        <w:tabs>
          <w:tab w:val="num" w:pos="4680"/>
        </w:tabs>
        <w:ind w:left="468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6120"/>
        </w:tabs>
        <w:ind w:left="6120" w:hanging="360"/>
      </w:pPr>
      <w:rPr>
        <w:rFonts w:cs="Times New Roman"/>
      </w:rPr>
    </w:lvl>
    <w:lvl w:ilvl="7">
      <w:start w:val="1"/>
      <w:numFmt w:val="decimal"/>
      <w:lvlText w:val="%8."/>
      <w:lvlJc w:val="left"/>
      <w:pPr>
        <w:tabs>
          <w:tab w:val="num" w:pos="6840"/>
        </w:tabs>
        <w:ind w:left="6840" w:hanging="360"/>
      </w:pPr>
      <w:rPr>
        <w:rFonts w:cs="Times New Roman"/>
      </w:rPr>
    </w:lvl>
    <w:lvl w:ilvl="8">
      <w:start w:val="1"/>
      <w:numFmt w:val="decimal"/>
      <w:lvlText w:val="%9."/>
      <w:lvlJc w:val="left"/>
      <w:pPr>
        <w:tabs>
          <w:tab w:val="num" w:pos="7560"/>
        </w:tabs>
        <w:ind w:left="7560" w:hanging="360"/>
      </w:pPr>
      <w:rPr>
        <w:rFonts w:cs="Times New Roman"/>
      </w:rPr>
    </w:lvl>
  </w:abstractNum>
  <w:abstractNum w:abstractNumId="4" w15:restartNumberingAfterBreak="0">
    <w:nsid w:val="32A515B4"/>
    <w:multiLevelType w:val="hybridMultilevel"/>
    <w:tmpl w:val="A15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61A21"/>
    <w:multiLevelType w:val="multilevel"/>
    <w:tmpl w:val="929E30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5A5E1F6A"/>
    <w:multiLevelType w:val="hybridMultilevel"/>
    <w:tmpl w:val="BBC046F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36B15CC"/>
    <w:multiLevelType w:val="hybridMultilevel"/>
    <w:tmpl w:val="C860B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comment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82"/>
    <w:rsid w:val="000627C3"/>
    <w:rsid w:val="000B0DAF"/>
    <w:rsid w:val="00271680"/>
    <w:rsid w:val="002C5709"/>
    <w:rsid w:val="002D3099"/>
    <w:rsid w:val="003E48A7"/>
    <w:rsid w:val="00401149"/>
    <w:rsid w:val="00517553"/>
    <w:rsid w:val="0053273B"/>
    <w:rsid w:val="005361EF"/>
    <w:rsid w:val="00572D60"/>
    <w:rsid w:val="006924C0"/>
    <w:rsid w:val="00694E70"/>
    <w:rsid w:val="00726276"/>
    <w:rsid w:val="0083600C"/>
    <w:rsid w:val="008E2981"/>
    <w:rsid w:val="00940103"/>
    <w:rsid w:val="00964E82"/>
    <w:rsid w:val="00A20523"/>
    <w:rsid w:val="00A51218"/>
    <w:rsid w:val="00A5319F"/>
    <w:rsid w:val="00B55853"/>
    <w:rsid w:val="00B64FD5"/>
    <w:rsid w:val="00B72044"/>
    <w:rsid w:val="00BC5ADD"/>
    <w:rsid w:val="00BF3CC4"/>
    <w:rsid w:val="00C144DB"/>
    <w:rsid w:val="00CE387E"/>
    <w:rsid w:val="00D274E1"/>
    <w:rsid w:val="00E05E72"/>
    <w:rsid w:val="00E110E5"/>
    <w:rsid w:val="00E30F33"/>
    <w:rsid w:val="00F1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FF142-F44C-4B51-B39D-958A84B8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E82"/>
    <w:rPr>
      <w:color w:val="0000FF"/>
      <w:u w:val="single"/>
    </w:rPr>
  </w:style>
  <w:style w:type="paragraph" w:styleId="ListParagraph">
    <w:name w:val="List Paragraph"/>
    <w:basedOn w:val="Normal"/>
    <w:uiPriority w:val="99"/>
    <w:qFormat/>
    <w:rsid w:val="00964E82"/>
    <w:pPr>
      <w:ind w:left="720"/>
    </w:pPr>
    <w:rPr>
      <w:rFonts w:ascii="Calibri" w:hAnsi="Calibri"/>
      <w:sz w:val="22"/>
      <w:szCs w:val="22"/>
    </w:rPr>
  </w:style>
  <w:style w:type="character" w:styleId="FollowedHyperlink">
    <w:name w:val="FollowedHyperlink"/>
    <w:basedOn w:val="DefaultParagraphFont"/>
    <w:uiPriority w:val="99"/>
    <w:semiHidden/>
    <w:unhideWhenUsed/>
    <w:rsid w:val="00062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childrensalliance.org/sites/default/files/download-files/Using%2Ban%2BNCA%2BGrant%2Bto%2BTravel.doc" TargetMode="External"/><Relationship Id="rId3" Type="http://schemas.openxmlformats.org/officeDocument/2006/relationships/settings" Target="settings.xml"/><Relationship Id="rId7" Type="http://schemas.openxmlformats.org/officeDocument/2006/relationships/hyperlink" Target="http://www.gsa.gov/portal/content/104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gov/portal/content/104877" TargetMode="External"/><Relationship Id="rId5" Type="http://schemas.openxmlformats.org/officeDocument/2006/relationships/hyperlink" Target="http://www.gsa.gov/portal/content/10487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94C7134A</Template>
  <TotalTime>23</TotalTime>
  <Pages>2</Pages>
  <Words>576</Words>
  <Characters>3288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Thiel</dc:creator>
  <cp:keywords/>
  <dc:description/>
  <cp:lastModifiedBy>cacprograms-northeast</cp:lastModifiedBy>
  <cp:revision>8</cp:revision>
  <dcterms:created xsi:type="dcterms:W3CDTF">2017-03-30T16:09:00Z</dcterms:created>
  <dcterms:modified xsi:type="dcterms:W3CDTF">2017-04-21T18:24:00Z</dcterms:modified>
</cp:coreProperties>
</file>